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B39" w:rsidRPr="00775B39" w:rsidRDefault="00775B39" w:rsidP="00775B3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คุณสมบัติเพิ่มเติมและเกณฑ์ต่าง ๆ ของการรับบุคคลเข้าศึกษาระดับปริญญาตรี</w:t>
      </w:r>
    </w:p>
    <w:p w:rsidR="00775B39" w:rsidRPr="00775B39" w:rsidRDefault="00775B39" w:rsidP="00775B3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ระบบ 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TCAS  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รอบที่ 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 Quota</w:t>
      </w:r>
    </w:p>
    <w:p w:rsidR="00775B39" w:rsidRPr="00775B39" w:rsidRDefault="00775B39" w:rsidP="00775B3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มหาวิทยาลัยมหิดล ปีการศึกษา 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2569</w:t>
      </w:r>
    </w:p>
    <w:p w:rsidR="00775B39" w:rsidRPr="00775B39" w:rsidRDefault="00775B39" w:rsidP="00775B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75B39" w:rsidRPr="00775B39" w:rsidRDefault="00775B39" w:rsidP="00775B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คณะ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โครงการจัดตั้งวิทยาเขตอำนาจเจริญ</w:t>
      </w:r>
    </w:p>
    <w:p w:rsidR="00775B39" w:rsidRPr="00775B39" w:rsidRDefault="00775B39" w:rsidP="00775B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วิทยา</w:t>
      </w:r>
      <w:proofErr w:type="spellStart"/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</w:t>
      </w:r>
      <w:proofErr w:type="spellEnd"/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สตรบัณฑิต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สาขาวิชา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วิทยาศาสตร์การแพทย์</w:t>
      </w:r>
    </w:p>
    <w:p w:rsidR="00775B39" w:rsidRPr="00775B39" w:rsidRDefault="00775B39" w:rsidP="00775B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ค่าธรรมเนียมตลอดหลักสูตร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168,000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บาท (เหมาจ่ายภาคการศึกษาละ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21,000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บาท)</w:t>
      </w:r>
    </w:p>
    <w:p w:rsidR="00775B39" w:rsidRPr="00775B39" w:rsidRDefault="00775B39" w:rsidP="00775B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75B39" w:rsidRPr="00775B39" w:rsidRDefault="00775B39" w:rsidP="00775B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จำนวนที่เปิดรับ 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35 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คน </w:t>
      </w:r>
    </w:p>
    <w:p w:rsidR="00775B39" w:rsidRPr="00775B39" w:rsidRDefault="00775B39" w:rsidP="00775B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โครงการพื้นที่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เปิดรับ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15 คน</w:t>
      </w:r>
    </w:p>
    <w:p w:rsidR="00775B39" w:rsidRPr="00775B39" w:rsidRDefault="00775B39" w:rsidP="00775B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2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โครงการพิเศษ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(โครงการเรียนดี) เปิดรับ 15 คน</w:t>
      </w:r>
    </w:p>
    <w:p w:rsidR="00775B39" w:rsidRDefault="00775B39" w:rsidP="00775B3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3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โครงการ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MOU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เปิดรับ 5 คน</w:t>
      </w:r>
    </w:p>
    <w:p w:rsidR="008B4A65" w:rsidRDefault="008B4A65" w:rsidP="00775B3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B4A65" w:rsidRPr="00775B39" w:rsidRDefault="008B4A65" w:rsidP="008B4A6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คุณสมบัติทั่วไป</w:t>
      </w:r>
    </w:p>
    <w:p w:rsidR="008B4A65" w:rsidRPr="00775B39" w:rsidRDefault="008B4A65" w:rsidP="008B4A65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นอกจากผู้สมัครต้องมีคุณสมบัติเบื้องต้นตาม “ประกาศมหาวิทยาลัยมหิดล เรื่อง การรับสมัครและคัดเลือกบุคคลเข้าศึกษาระดับปริญญาตรี ระบบ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TCAS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รอบที่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Quota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2569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 จะต้องมีคุณสมบัติและเกณฑ์ต่าง ๆ ดังต่อไปนี้</w:t>
      </w:r>
    </w:p>
    <w:p w:rsidR="008B4A65" w:rsidRPr="00775B39" w:rsidRDefault="008B4A65" w:rsidP="00775B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775B39" w:rsidRPr="00775B39" w:rsidRDefault="008B4A65" w:rsidP="00775B3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 โครงการพื้นที่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B4A6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B4A6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เปิดรับ</w:t>
      </w:r>
      <w:r w:rsidRPr="008B4A6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>15 คน</w:t>
      </w:r>
    </w:p>
    <w:p w:rsidR="00775B39" w:rsidRPr="00775B39" w:rsidRDefault="00775B39" w:rsidP="00775B3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คุณสมบัติเพิ่มเติม</w:t>
      </w:r>
    </w:p>
    <w:p w:rsidR="008B4A65" w:rsidRPr="00867D50" w:rsidRDefault="00867D50" w:rsidP="00867D50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7844F1" w:rsidRPr="007844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ผู้สมัครต้องกำลังศึกษา หรือ สำเร็จการศึกษาใน</w:t>
      </w:r>
      <w:r w:rsidR="007844F1" w:rsidRPr="007844F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โรงเรียน</w:t>
      </w:r>
      <w:r w:rsidR="007844F1" w:rsidRPr="007844F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</w:t>
      </w:r>
      <w:r w:rsidR="008B4A65" w:rsidRPr="00867D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อยู่ใน </w:t>
      </w:r>
      <w:r w:rsidR="008B4A65" w:rsidRPr="00867D5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 </w:t>
      </w:r>
      <w:r w:rsidR="008B4A65" w:rsidRPr="00867D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จังหวัด</w:t>
      </w:r>
      <w:r w:rsidRPr="00867D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ของภาคตะวันออกเฉียงเหนือ</w:t>
      </w:r>
      <w:r w:rsidR="008B4A65" w:rsidRPr="00867D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ดังนี้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จังหวัดกาฬสินธุ์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จังหวัดขอนแก่น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จังหวัดชัยภูมิ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จังหวัดนครพนม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จังหวัดนครราชสีมา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จังหวัดบึงกาฬ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จังหวัดบุรีรัมย์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จังหวัดมหาสารคาม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9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จังหวัดมุกดาหาร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10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จังหวัดยโสธร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11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จังหวัดร้อยเอ็ด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>12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จังหวัดเลย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13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จังหวัดศรีสะเกษ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14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จังหวัดสกลนคร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15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จังหวัดสุรินทร์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16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จังหวัดหนองคาย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17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จังหวัดหนองบัวลำภู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18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จังหวัดอำนาจเจริญ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19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จังหวัดอุดรธานี</w:t>
      </w:r>
    </w:p>
    <w:p w:rsid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color w:val="000000"/>
          <w:sz w:val="32"/>
          <w:szCs w:val="32"/>
        </w:rPr>
        <w:t>20</w:t>
      </w:r>
      <w:r w:rsidRPr="008B4A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จังหวัดอุบลราชธานี</w:t>
      </w:r>
    </w:p>
    <w:p w:rsidR="008B4A65" w:rsidRPr="008B4A65" w:rsidRDefault="008B4A65" w:rsidP="008B4A65">
      <w:pPr>
        <w:pStyle w:val="ListParagraph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8B4A65" w:rsidRPr="008B4A65" w:rsidRDefault="008B4A65" w:rsidP="000E603D">
      <w:pPr>
        <w:pStyle w:val="ListParagraph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เกณฑ์คะแนนขั้นต่ำ และเกณฑ์การคัดเลือกเป็นผู้มีสิทธิ์เข้าศึกษา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7"/>
        <w:gridCol w:w="1764"/>
        <w:gridCol w:w="1675"/>
      </w:tblGrid>
      <w:tr w:rsidR="00835CF1" w:rsidTr="00835CF1">
        <w:tc>
          <w:tcPr>
            <w:tcW w:w="5577" w:type="dxa"/>
          </w:tcPr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>
              <w:rPr>
                <w:rFonts w:ascii="TH SarabunPSK" w:eastAsia="Arial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รายละเอียด</w:t>
            </w:r>
          </w:p>
        </w:tc>
        <w:tc>
          <w:tcPr>
            <w:tcW w:w="1764" w:type="dxa"/>
          </w:tcPr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>
              <w:rPr>
                <w:rFonts w:ascii="TH SarabunPSK" w:eastAsia="Arial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เกณฑ์การสมัคร</w:t>
            </w:r>
          </w:p>
        </w:tc>
        <w:tc>
          <w:tcPr>
            <w:tcW w:w="1675" w:type="dxa"/>
          </w:tcPr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>
              <w:rPr>
                <w:rFonts w:ascii="TH SarabunPSK" w:eastAsia="Arial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คัดเลือกเป็นผู้มีสิทธิ์เข้าศึกษา</w:t>
            </w:r>
          </w:p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 w:rsidRPr="00656D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(เต็ม 100</w:t>
            </w:r>
            <w:r w:rsidRPr="00656D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656D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35CF1" w:rsidTr="00835CF1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421765">
              <w:rPr>
                <w:rFonts w:ascii="TH SarabunPSK" w:eastAsia="Arial" w:hAnsi="TH SarabunPSK" w:cs="TH SarabunPSK"/>
                <w:sz w:val="32"/>
                <w:szCs w:val="32"/>
              </w:rPr>
              <w:t>GPAX</w:t>
            </w:r>
          </w:p>
        </w:tc>
        <w:tc>
          <w:tcPr>
            <w:tcW w:w="1764" w:type="dxa"/>
          </w:tcPr>
          <w:p w:rsidR="00835CF1" w:rsidRPr="00656D44" w:rsidRDefault="00835CF1" w:rsidP="00113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6D44">
              <w:rPr>
                <w:rFonts w:ascii="TH SarabunPSK" w:hAnsi="TH SarabunPSK" w:cs="TH SarabunPSK"/>
                <w:sz w:val="32"/>
                <w:szCs w:val="32"/>
                <w:cs/>
              </w:rPr>
              <w:t>(5 หรือ 6 ภาคการศึกษา)</w:t>
            </w:r>
          </w:p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 w:rsidRPr="724F8264"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  <w:t>≥</w:t>
            </w:r>
            <w:r w:rsidRPr="724F8264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2.75</w:t>
            </w:r>
          </w:p>
        </w:tc>
        <w:tc>
          <w:tcPr>
            <w:tcW w:w="1675" w:type="dxa"/>
          </w:tcPr>
          <w:p w:rsidR="00835CF1" w:rsidRPr="00452FE5" w:rsidRDefault="00835CF1" w:rsidP="00113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35CF1" w:rsidTr="00835CF1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eastAsia="Arial" w:hAnsi="TH SarabunPSK" w:cs="TH SarabunPSK"/>
                <w:sz w:val="32"/>
                <w:szCs w:val="32"/>
                <w:lang w:val="en"/>
              </w:rPr>
            </w:pPr>
            <w:r w:rsidRPr="00421765"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  <w:t xml:space="preserve">ผ่านการเรียนกลุ่มสาระการเรียนรู้วิชาวิทยาศาสตร์และเทคโนโลยี </w:t>
            </w:r>
          </w:p>
        </w:tc>
        <w:tc>
          <w:tcPr>
            <w:tcW w:w="1764" w:type="dxa"/>
          </w:tcPr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 w:rsidRPr="724F8264"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  <w:t>ไม่ต่ำกว่า 18 หน่วยกิต</w:t>
            </w:r>
          </w:p>
        </w:tc>
        <w:tc>
          <w:tcPr>
            <w:tcW w:w="1675" w:type="dxa"/>
          </w:tcPr>
          <w:p w:rsidR="00835CF1" w:rsidRPr="00452FE5" w:rsidRDefault="00835CF1" w:rsidP="00113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D03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เกรดเฉลี่ยกลุ่มสาระการเรียนรู้วิทยาศาสตร์และเทคโนโลยี</w:t>
            </w:r>
            <w: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ให้ค่าน้ำหนักคะแนนร้อยละ 20</w:t>
            </w:r>
          </w:p>
        </w:tc>
      </w:tr>
      <w:tr w:rsidR="00835CF1" w:rsidTr="00835CF1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</w:pPr>
            <w:r w:rsidRPr="00421765"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  <w:t>ผ่านการเรียนกลุ่มสาระการเรียนรู้วิชาคณิตศาสตร์</w:t>
            </w:r>
          </w:p>
        </w:tc>
        <w:tc>
          <w:tcPr>
            <w:tcW w:w="1764" w:type="dxa"/>
          </w:tcPr>
          <w:p w:rsidR="00835CF1" w:rsidRPr="724F8264" w:rsidRDefault="00835CF1" w:rsidP="001132D7">
            <w:pPr>
              <w:contextualSpacing/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</w:pPr>
            <w:r w:rsidRPr="724F8264"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  <w:t>ไม่ต่ำกว่า 10 หน่วยกิต</w:t>
            </w:r>
          </w:p>
        </w:tc>
        <w:tc>
          <w:tcPr>
            <w:tcW w:w="1675" w:type="dxa"/>
          </w:tcPr>
          <w:p w:rsidR="00835CF1" w:rsidRPr="00452FE5" w:rsidRDefault="00835CF1" w:rsidP="00113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D03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เกรดเฉลี่ยกลุ่มสาระการเรียนรู้วิทยาศาสตร์และเทคโนโลยี</w:t>
            </w:r>
            <w: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ให้ค่าน้ำหนักคะแนนร้อยละ 20</w:t>
            </w:r>
          </w:p>
        </w:tc>
      </w:tr>
      <w:tr w:rsidR="00835CF1" w:rsidTr="00835CF1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cs/>
                <w:lang w:val="th"/>
              </w:rPr>
            </w:pPr>
            <w:r w:rsidRPr="00421765">
              <w:rPr>
                <w:rFonts w:ascii="TH SarabunPSK" w:hAnsi="TH SarabunPSK" w:cs="TH SarabunPSK"/>
                <w:sz w:val="32"/>
                <w:szCs w:val="32"/>
              </w:rPr>
              <w:t>TGAT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1765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(รหัสวิชา 90)  </w:t>
            </w:r>
          </w:p>
        </w:tc>
        <w:tc>
          <w:tcPr>
            <w:tcW w:w="1764" w:type="dxa"/>
          </w:tcPr>
          <w:p w:rsidR="00835CF1" w:rsidRPr="724F8264" w:rsidRDefault="00835CF1" w:rsidP="001132D7">
            <w:pPr>
              <w:contextualSpacing/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</w:pPr>
            <w:r w:rsidRPr="00656D44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</w:t>
            </w:r>
            <w:r w:rsidRPr="00656D44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ขั้นต่ำ</w:t>
            </w:r>
          </w:p>
        </w:tc>
        <w:tc>
          <w:tcPr>
            <w:tcW w:w="1675" w:type="dxa"/>
          </w:tcPr>
          <w:p w:rsidR="00835CF1" w:rsidRDefault="00835CF1" w:rsidP="001132D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TGAT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(รหัสวิชา 90)  </w:t>
            </w:r>
          </w:p>
          <w:p w:rsidR="00835CF1" w:rsidRPr="00656D44" w:rsidRDefault="00835CF1" w:rsidP="00113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ให้ค่าน้ำหนักคะแนนร้อยละ 50</w:t>
            </w:r>
          </w:p>
        </w:tc>
      </w:tr>
      <w:tr w:rsidR="00835CF1" w:rsidTr="00835CF1">
        <w:tc>
          <w:tcPr>
            <w:tcW w:w="5577" w:type="dxa"/>
          </w:tcPr>
          <w:p w:rsidR="00835CF1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2176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สัมภาษณ์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35CF1" w:rsidRPr="00421765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D57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สัมภาษณ์แบบ </w:t>
            </w:r>
            <w:r w:rsidRPr="003D57BA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on line </w:t>
            </w:r>
            <w:r w:rsidRPr="003D57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โดยผ่านระบบ 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Cisco Webex)</w:t>
            </w:r>
          </w:p>
        </w:tc>
        <w:tc>
          <w:tcPr>
            <w:tcW w:w="1764" w:type="dxa"/>
          </w:tcPr>
          <w:p w:rsidR="00835CF1" w:rsidRPr="00656D44" w:rsidRDefault="00835CF1" w:rsidP="001132D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:rsidR="00835CF1" w:rsidRPr="00656D44" w:rsidRDefault="00835CF1" w:rsidP="00113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สัมภาษณ์เกี่ยวกับ</w:t>
            </w:r>
            <w:r w:rsidRPr="003D57BA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ทัศนคติทั่วไปและต่อวิชาชีพ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ให้ค่าน้ำหนักคะแนนร้อยละ 5</w:t>
            </w:r>
          </w:p>
        </w:tc>
      </w:tr>
      <w:tr w:rsidR="00835CF1" w:rsidTr="00835CF1">
        <w:tc>
          <w:tcPr>
            <w:tcW w:w="5577" w:type="dxa"/>
          </w:tcPr>
          <w:p w:rsidR="00835CF1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21765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35CF1" w:rsidRPr="00421765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D57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สัมภาษณ์แบบ </w:t>
            </w:r>
            <w:r w:rsidRPr="003D57BA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on line </w:t>
            </w:r>
            <w:r w:rsidRPr="003D57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โดยผ่านระบบ 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Cisco Webex)</w:t>
            </w:r>
          </w:p>
        </w:tc>
        <w:tc>
          <w:tcPr>
            <w:tcW w:w="1764" w:type="dxa"/>
          </w:tcPr>
          <w:p w:rsidR="00835CF1" w:rsidRPr="00656D44" w:rsidRDefault="00835CF1" w:rsidP="001132D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:rsidR="00835CF1" w:rsidRDefault="00835CF1" w:rsidP="001132D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สัมภาษณ์โดยสังเกต</w:t>
            </w:r>
            <w:r w:rsidRPr="003D57BA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บุคลิกภาพ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และ</w:t>
            </w:r>
            <w:r w:rsidRPr="003D57BA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ทักษะการสื่อสาร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ให้ค่าน้ำหนักคะแนนร้อยละ 5</w:t>
            </w:r>
          </w:p>
        </w:tc>
      </w:tr>
      <w:tr w:rsidR="00835CF1" w:rsidTr="00835CF1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176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ผลสัมภาษณ์ (เต็ม 100 คะแนน)</w:t>
            </w:r>
          </w:p>
        </w:tc>
        <w:tc>
          <w:tcPr>
            <w:tcW w:w="1764" w:type="dxa"/>
          </w:tcPr>
          <w:p w:rsidR="00835CF1" w:rsidRPr="00656D44" w:rsidRDefault="00835CF1" w:rsidP="001132D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:rsidR="00835CF1" w:rsidRDefault="00835CF1" w:rsidP="001132D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56D4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ผลเป็น “ผ่าน”</w:t>
            </w:r>
          </w:p>
        </w:tc>
      </w:tr>
    </w:tbl>
    <w:p w:rsidR="00835CF1" w:rsidRPr="00EE75C2" w:rsidRDefault="00835CF1" w:rsidP="00835CF1">
      <w:pPr>
        <w:pStyle w:val="ListParagraph"/>
        <w:tabs>
          <w:tab w:val="left" w:pos="993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E75C2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:rsidR="00775B39" w:rsidRDefault="00775B39" w:rsidP="00775B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E603D" w:rsidRDefault="000E603D" w:rsidP="00775B3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E60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0E60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. โครงการพิเศษ </w:t>
      </w:r>
      <w:r w:rsidRPr="000E603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(โครงการเรียนดี) เปิดรับ 15 คน</w:t>
      </w:r>
    </w:p>
    <w:p w:rsidR="000E603D" w:rsidRDefault="000E603D" w:rsidP="00775B3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คุณสมบัติเพิ่มเติม</w:t>
      </w:r>
    </w:p>
    <w:p w:rsidR="000E603D" w:rsidRDefault="000E603D" w:rsidP="000E603D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ผู้สมัครต้องกำลังศึกษา</w:t>
      </w:r>
      <w:r w:rsidRPr="00775B3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หรือ สำเร็จการศึกษาใน</w:t>
      </w:r>
      <w:r w:rsidRPr="00775B39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u w:val="single"/>
          <w:cs/>
        </w:rPr>
        <w:t>โรงเรียน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ที่ไม่ได้ตั้งอยู่ในพื้นที่ 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20 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จังหวัดของภาคตะวันออกเฉียงเหนือ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ได้แก่ นครราชสีมา อุบลราชธานี ขอนแก่น บุรีรัมย์ อุดรธานี ศรีสะเกษ สุรินทร์ ร้อยเอ็ด ชัยภูมิ สกลนคร กาฬสินธุ์ มหาสารคาม นครพนม เลย ยโสธร หนองคาย หนองบัวลำภู บึงกาฬ อำนาจเจริญ และมุกดาหาร</w:t>
      </w:r>
    </w:p>
    <w:p w:rsidR="000E603D" w:rsidRDefault="000E603D" w:rsidP="000E603D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E603D" w:rsidRPr="00775B39" w:rsidRDefault="000E603D" w:rsidP="000E603D">
      <w:pPr>
        <w:pStyle w:val="ListParagraph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คะแนนขั้นต่ำ และเกณฑ์การคัดเลือกเป็นผู้มีสิทธิ์เข้าศึกษา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7"/>
        <w:gridCol w:w="1764"/>
        <w:gridCol w:w="1675"/>
      </w:tblGrid>
      <w:tr w:rsidR="00835CF1" w:rsidTr="001132D7">
        <w:tc>
          <w:tcPr>
            <w:tcW w:w="5577" w:type="dxa"/>
          </w:tcPr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>
              <w:rPr>
                <w:rFonts w:ascii="TH SarabunPSK" w:eastAsia="Arial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รายละเอียด</w:t>
            </w:r>
          </w:p>
        </w:tc>
        <w:tc>
          <w:tcPr>
            <w:tcW w:w="1819" w:type="dxa"/>
          </w:tcPr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>
              <w:rPr>
                <w:rFonts w:ascii="TH SarabunPSK" w:eastAsia="Arial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เกณฑ์การสมัคร</w:t>
            </w:r>
          </w:p>
        </w:tc>
        <w:tc>
          <w:tcPr>
            <w:tcW w:w="1710" w:type="dxa"/>
          </w:tcPr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>
              <w:rPr>
                <w:rFonts w:ascii="TH SarabunPSK" w:eastAsia="Arial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คัดเลือกเป็นผู้มีสิทธิ์เข้าศึกษา</w:t>
            </w:r>
          </w:p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 w:rsidRPr="00656D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(เต็ม 100</w:t>
            </w:r>
            <w:r w:rsidRPr="00656D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656D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35CF1" w:rsidTr="001132D7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421765">
              <w:rPr>
                <w:rFonts w:ascii="TH SarabunPSK" w:eastAsia="Arial" w:hAnsi="TH SarabunPSK" w:cs="TH SarabunPSK"/>
                <w:sz w:val="32"/>
                <w:szCs w:val="32"/>
              </w:rPr>
              <w:t>GPAX</w:t>
            </w:r>
          </w:p>
        </w:tc>
        <w:tc>
          <w:tcPr>
            <w:tcW w:w="1819" w:type="dxa"/>
          </w:tcPr>
          <w:p w:rsidR="00835CF1" w:rsidRPr="00656D44" w:rsidRDefault="00835CF1" w:rsidP="00113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6D44">
              <w:rPr>
                <w:rFonts w:ascii="TH SarabunPSK" w:hAnsi="TH SarabunPSK" w:cs="TH SarabunPSK"/>
                <w:sz w:val="32"/>
                <w:szCs w:val="32"/>
                <w:cs/>
              </w:rPr>
              <w:t>(5 หรือ 6 ภาคการศึกษา)</w:t>
            </w:r>
          </w:p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 w:rsidRPr="724F8264"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  <w:t>≥</w:t>
            </w:r>
            <w:r w:rsidRPr="724F8264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724F8264">
              <w:rPr>
                <w:rFonts w:ascii="TH SarabunPSK" w:hAnsi="TH SarabunPSK" w:cs="TH SarabunPSK"/>
                <w:sz w:val="32"/>
                <w:szCs w:val="32"/>
              </w:rPr>
              <w:t>3.00</w:t>
            </w:r>
          </w:p>
        </w:tc>
        <w:tc>
          <w:tcPr>
            <w:tcW w:w="1710" w:type="dxa"/>
          </w:tcPr>
          <w:p w:rsidR="00835CF1" w:rsidRPr="00452FE5" w:rsidRDefault="00835CF1" w:rsidP="00113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35CF1" w:rsidTr="001132D7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eastAsia="Arial" w:hAnsi="TH SarabunPSK" w:cs="TH SarabunPSK"/>
                <w:sz w:val="32"/>
                <w:szCs w:val="32"/>
                <w:lang w:val="en"/>
              </w:rPr>
            </w:pPr>
            <w:r w:rsidRPr="00421765"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  <w:lastRenderedPageBreak/>
              <w:t xml:space="preserve">ผ่านการเรียนกลุ่มสาระการเรียนรู้วิชาวิทยาศาสตร์และเทคโนโลยี </w:t>
            </w:r>
          </w:p>
        </w:tc>
        <w:tc>
          <w:tcPr>
            <w:tcW w:w="1819" w:type="dxa"/>
          </w:tcPr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 w:rsidRPr="724F8264"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  <w:t>ไม่ต่ำกว่า 18 หน่วยกิต</w:t>
            </w:r>
          </w:p>
        </w:tc>
        <w:tc>
          <w:tcPr>
            <w:tcW w:w="1710" w:type="dxa"/>
          </w:tcPr>
          <w:p w:rsidR="00835CF1" w:rsidRPr="00452FE5" w:rsidRDefault="00835CF1" w:rsidP="00113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D03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เกรดเฉลี่ยกลุ่มสาระการเรียนรู้วิทยาศาสตร์และเทคโนโลยี</w:t>
            </w:r>
            <w: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ให้ค่าน้ำหนักคะแนนร้อยละ 20</w:t>
            </w:r>
          </w:p>
        </w:tc>
      </w:tr>
      <w:tr w:rsidR="00835CF1" w:rsidTr="001132D7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</w:pPr>
            <w:r w:rsidRPr="00421765"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  <w:t>ผ่านการเรียนกลุ่มสาระการเรียนรู้วิชาคณิตศาสตร์</w:t>
            </w:r>
          </w:p>
        </w:tc>
        <w:tc>
          <w:tcPr>
            <w:tcW w:w="1819" w:type="dxa"/>
          </w:tcPr>
          <w:p w:rsidR="00835CF1" w:rsidRPr="724F8264" w:rsidRDefault="00835CF1" w:rsidP="001132D7">
            <w:pPr>
              <w:contextualSpacing/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</w:pPr>
            <w:r w:rsidRPr="724F8264"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  <w:t>ไม่ต่ำกว่า 10 หน่วยกิต</w:t>
            </w:r>
          </w:p>
        </w:tc>
        <w:tc>
          <w:tcPr>
            <w:tcW w:w="1710" w:type="dxa"/>
          </w:tcPr>
          <w:p w:rsidR="00835CF1" w:rsidRPr="00452FE5" w:rsidRDefault="00835CF1" w:rsidP="00113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D03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เกรดเฉลี่ยกลุ่มสาระการเรียนรู้วิทยาศาสตร์และเทคโนโลยี</w:t>
            </w:r>
            <w: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ให้ค่าน้ำหนักคะแนนร้อยละ 20</w:t>
            </w:r>
          </w:p>
        </w:tc>
      </w:tr>
      <w:tr w:rsidR="00835CF1" w:rsidTr="001132D7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cs/>
                <w:lang w:val="th"/>
              </w:rPr>
            </w:pPr>
            <w:r w:rsidRPr="00421765">
              <w:rPr>
                <w:rFonts w:ascii="TH SarabunPSK" w:hAnsi="TH SarabunPSK" w:cs="TH SarabunPSK"/>
                <w:sz w:val="32"/>
                <w:szCs w:val="32"/>
              </w:rPr>
              <w:t>TGAT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1765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(รหัสวิชา 90)  </w:t>
            </w:r>
          </w:p>
        </w:tc>
        <w:tc>
          <w:tcPr>
            <w:tcW w:w="1819" w:type="dxa"/>
          </w:tcPr>
          <w:p w:rsidR="00835CF1" w:rsidRPr="724F8264" w:rsidRDefault="00835CF1" w:rsidP="001132D7">
            <w:pPr>
              <w:contextualSpacing/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</w:pPr>
            <w:r w:rsidRPr="00656D44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</w:t>
            </w:r>
            <w:r w:rsidRPr="00656D44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ขั้นต่ำ</w:t>
            </w:r>
          </w:p>
        </w:tc>
        <w:tc>
          <w:tcPr>
            <w:tcW w:w="1710" w:type="dxa"/>
          </w:tcPr>
          <w:p w:rsidR="00835CF1" w:rsidRDefault="00835CF1" w:rsidP="001132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421765">
              <w:rPr>
                <w:rFonts w:ascii="TH SarabunPSK" w:hAnsi="TH SarabunPSK" w:cs="TH SarabunPSK"/>
                <w:sz w:val="32"/>
                <w:szCs w:val="32"/>
              </w:rPr>
              <w:t>TGAT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1765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(รหัสวิชา 90)  </w:t>
            </w:r>
          </w:p>
          <w:p w:rsidR="00835CF1" w:rsidRPr="00656D44" w:rsidRDefault="00835CF1" w:rsidP="00113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ให้ค่าน้ำหนักคะแนนร้อยละ 50</w:t>
            </w:r>
          </w:p>
        </w:tc>
      </w:tr>
      <w:tr w:rsidR="00835CF1" w:rsidTr="001132D7">
        <w:tc>
          <w:tcPr>
            <w:tcW w:w="5577" w:type="dxa"/>
          </w:tcPr>
          <w:p w:rsidR="00835CF1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21765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35CF1" w:rsidRPr="00421765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D57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สัมภาษณ์แบบ </w:t>
            </w:r>
            <w:r w:rsidRPr="003D57BA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on line </w:t>
            </w:r>
            <w:r w:rsidRPr="003D57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โดยผ่านระบบ 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Cisco Webex)</w:t>
            </w:r>
          </w:p>
        </w:tc>
        <w:tc>
          <w:tcPr>
            <w:tcW w:w="1819" w:type="dxa"/>
          </w:tcPr>
          <w:p w:rsidR="00835CF1" w:rsidRPr="00656D44" w:rsidRDefault="00835CF1" w:rsidP="001132D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:rsidR="00835CF1" w:rsidRPr="00656D44" w:rsidRDefault="00835CF1" w:rsidP="00113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สัมภาษณ์เกี่ยวกับ</w:t>
            </w:r>
            <w:r w:rsidRPr="003D57BA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ทัศนคติทั่วไปและต่อวิชาชีพ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ให้ค่าน้ำหนักคะแนนร้อยละ 5</w:t>
            </w:r>
          </w:p>
        </w:tc>
      </w:tr>
      <w:tr w:rsidR="00835CF1" w:rsidTr="001132D7">
        <w:tc>
          <w:tcPr>
            <w:tcW w:w="5577" w:type="dxa"/>
          </w:tcPr>
          <w:p w:rsidR="00835CF1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21765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35CF1" w:rsidRPr="00421765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D57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สัมภาษณ์แบบ </w:t>
            </w:r>
            <w:r w:rsidRPr="003D57BA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on line </w:t>
            </w:r>
            <w:r w:rsidRPr="003D57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โดยผ่านระบบ 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Cisco Webex)</w:t>
            </w:r>
          </w:p>
        </w:tc>
        <w:tc>
          <w:tcPr>
            <w:tcW w:w="1819" w:type="dxa"/>
          </w:tcPr>
          <w:p w:rsidR="00835CF1" w:rsidRPr="00656D44" w:rsidRDefault="00835CF1" w:rsidP="001132D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:rsidR="00835CF1" w:rsidRDefault="00835CF1" w:rsidP="001132D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สัมภาษณ์โดยสังเกต</w:t>
            </w:r>
            <w:r w:rsidRPr="003D57BA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บุคลิกภาพ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และ</w:t>
            </w:r>
            <w:r w:rsidRPr="003D57BA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ทักษะการสื่อสาร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ให้ค่าน้ำหนักคะแนนร้อยละ 5</w:t>
            </w:r>
          </w:p>
        </w:tc>
      </w:tr>
      <w:tr w:rsidR="00835CF1" w:rsidTr="001132D7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176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ผลสัมภาษณ์ (เต็ม 100 คะแนน)</w:t>
            </w:r>
          </w:p>
        </w:tc>
        <w:tc>
          <w:tcPr>
            <w:tcW w:w="1819" w:type="dxa"/>
          </w:tcPr>
          <w:p w:rsidR="00835CF1" w:rsidRPr="00656D44" w:rsidRDefault="00835CF1" w:rsidP="001132D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:rsidR="00835CF1" w:rsidRDefault="00835CF1" w:rsidP="001132D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56D4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ผลเป็น “ผ่าน”</w:t>
            </w:r>
          </w:p>
        </w:tc>
      </w:tr>
    </w:tbl>
    <w:p w:rsidR="00835CF1" w:rsidRPr="00EE75C2" w:rsidRDefault="00835CF1" w:rsidP="00835CF1">
      <w:pPr>
        <w:pStyle w:val="ListParagraph"/>
        <w:tabs>
          <w:tab w:val="left" w:pos="0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E75C2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:rsidR="00775B39" w:rsidRDefault="00775B39" w:rsidP="008B4A65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775B39" w:rsidRDefault="000E603D" w:rsidP="00775B3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E60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3</w:t>
      </w:r>
      <w:r w:rsidRPr="000E60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. โครงการ </w:t>
      </w:r>
      <w:r w:rsidRPr="000E60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MOU</w:t>
      </w:r>
      <w:r w:rsidRPr="000E60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เปิดรับ 5 คน</w:t>
      </w:r>
    </w:p>
    <w:p w:rsidR="000E603D" w:rsidRPr="00775B39" w:rsidRDefault="000E603D" w:rsidP="000E603D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7844F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ผู้สมัคร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ต้องกำลังศึกษา หรือ</w:t>
      </w:r>
      <w:r w:rsidR="007844F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</w:t>
      </w:r>
      <w:bookmarkStart w:id="0" w:name="_GoBack"/>
      <w:bookmarkEnd w:id="0"/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ผู้สำเร็จการศึกษา</w:t>
      </w:r>
      <w:r w:rsidRPr="00775B3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ในโรงเรียนเครือข่าย ดังนี้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0E603D" w:rsidRPr="00775B39" w:rsidRDefault="000E603D" w:rsidP="000E603D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โรงเรียนสตรีสิริเกศ</w:t>
      </w:r>
    </w:p>
    <w:p w:rsidR="000E603D" w:rsidRPr="00775B39" w:rsidRDefault="000E603D" w:rsidP="000E603D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2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โรงเรียนบึงบูรพ์</w:t>
      </w:r>
    </w:p>
    <w:p w:rsidR="000E603D" w:rsidRPr="00775B39" w:rsidRDefault="000E603D" w:rsidP="000E603D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3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โรงเรียนเฉลิมพระเกียรติสมเด็จพระศรีนครินทร์ ศรีสะเกษ</w:t>
      </w:r>
    </w:p>
    <w:p w:rsidR="000E603D" w:rsidRPr="00775B39" w:rsidRDefault="000E603D" w:rsidP="000E603D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4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โรงเรียนน้ำเกลี้ยงวิทยา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0E603D" w:rsidRPr="00775B39" w:rsidRDefault="000E603D" w:rsidP="000E603D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5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โรงเรียนพอกพิทยาคม รัชมังคลาภิเษก</w:t>
      </w:r>
    </w:p>
    <w:p w:rsidR="000E603D" w:rsidRPr="00775B39" w:rsidRDefault="000E603D" w:rsidP="000E603D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6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โรงเรียนเบญจลักษ์พิทยา</w:t>
      </w:r>
    </w:p>
    <w:p w:rsidR="000E603D" w:rsidRPr="00775B39" w:rsidRDefault="000E603D" w:rsidP="000E603D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7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โรงเรียนวรคุณอุปถัมภ์</w:t>
      </w:r>
    </w:p>
    <w:p w:rsidR="000E603D" w:rsidRPr="00775B39" w:rsidRDefault="000E603D" w:rsidP="000E603D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8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โรงเรียนทรายมูลวิทยา</w:t>
      </w:r>
    </w:p>
    <w:p w:rsidR="000E603D" w:rsidRPr="00775B39" w:rsidRDefault="000E603D" w:rsidP="000E603D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9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โรงเรียนดงมะไฟพิทยาคม</w:t>
      </w:r>
    </w:p>
    <w:p w:rsidR="000E603D" w:rsidRPr="00775B39" w:rsidRDefault="000E603D" w:rsidP="000E603D">
      <w:pPr>
        <w:pStyle w:val="ListParagraph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4A6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คะแนนขั้นต่ำ และเกณฑ์การคัดเลือกเป็นผู้มีสิทธิ์เข้าศึกษา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7"/>
        <w:gridCol w:w="1764"/>
        <w:gridCol w:w="1675"/>
      </w:tblGrid>
      <w:tr w:rsidR="00835CF1" w:rsidTr="001132D7">
        <w:tc>
          <w:tcPr>
            <w:tcW w:w="5577" w:type="dxa"/>
          </w:tcPr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>
              <w:rPr>
                <w:rFonts w:ascii="TH SarabunPSK" w:eastAsia="Arial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รายละเอียด</w:t>
            </w:r>
          </w:p>
        </w:tc>
        <w:tc>
          <w:tcPr>
            <w:tcW w:w="1764" w:type="dxa"/>
          </w:tcPr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>
              <w:rPr>
                <w:rFonts w:ascii="TH SarabunPSK" w:eastAsia="Arial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เกณฑ์การสมัคร</w:t>
            </w:r>
          </w:p>
        </w:tc>
        <w:tc>
          <w:tcPr>
            <w:tcW w:w="1675" w:type="dxa"/>
          </w:tcPr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>
              <w:rPr>
                <w:rFonts w:ascii="TH SarabunPSK" w:eastAsia="Arial" w:hAnsi="TH SarabunPSK" w:cs="TH SarabunPSK" w:hint="cs"/>
                <w:b/>
                <w:bCs/>
                <w:sz w:val="32"/>
                <w:szCs w:val="32"/>
                <w:cs/>
                <w:lang w:val="en"/>
              </w:rPr>
              <w:t>คัดเลือกเป็นผู้มีสิทธิ์เข้าศึกษา</w:t>
            </w:r>
          </w:p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 w:rsidRPr="00656D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(เต็ม 100</w:t>
            </w:r>
            <w:r w:rsidRPr="00656D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656D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35CF1" w:rsidTr="001132D7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421765">
              <w:rPr>
                <w:rFonts w:ascii="TH SarabunPSK" w:eastAsia="Arial" w:hAnsi="TH SarabunPSK" w:cs="TH SarabunPSK"/>
                <w:sz w:val="32"/>
                <w:szCs w:val="32"/>
              </w:rPr>
              <w:t>GPAX</w:t>
            </w:r>
          </w:p>
        </w:tc>
        <w:tc>
          <w:tcPr>
            <w:tcW w:w="1764" w:type="dxa"/>
          </w:tcPr>
          <w:p w:rsidR="00835CF1" w:rsidRPr="00656D44" w:rsidRDefault="00835CF1" w:rsidP="00113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6D44">
              <w:rPr>
                <w:rFonts w:ascii="TH SarabunPSK" w:hAnsi="TH SarabunPSK" w:cs="TH SarabunPSK"/>
                <w:sz w:val="32"/>
                <w:szCs w:val="32"/>
                <w:cs/>
              </w:rPr>
              <w:t>(5 หรือ 6 ภาคการศึกษา)</w:t>
            </w:r>
          </w:p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 w:rsidRPr="724F8264"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  <w:t>≥</w:t>
            </w:r>
            <w:r w:rsidRPr="724F8264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2.75</w:t>
            </w:r>
          </w:p>
        </w:tc>
        <w:tc>
          <w:tcPr>
            <w:tcW w:w="1675" w:type="dxa"/>
          </w:tcPr>
          <w:p w:rsidR="00835CF1" w:rsidRPr="00452FE5" w:rsidRDefault="00835CF1" w:rsidP="00113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35CF1" w:rsidTr="001132D7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eastAsia="Arial" w:hAnsi="TH SarabunPSK" w:cs="TH SarabunPSK"/>
                <w:sz w:val="32"/>
                <w:szCs w:val="32"/>
                <w:lang w:val="en"/>
              </w:rPr>
            </w:pPr>
            <w:r w:rsidRPr="00421765"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  <w:t xml:space="preserve">ผ่านการเรียนกลุ่มสาระการเรียนรู้วิชาวิทยาศาสตร์และเทคโนโลยี </w:t>
            </w:r>
          </w:p>
        </w:tc>
        <w:tc>
          <w:tcPr>
            <w:tcW w:w="1764" w:type="dxa"/>
          </w:tcPr>
          <w:p w:rsidR="00835CF1" w:rsidRDefault="00835CF1" w:rsidP="001132D7">
            <w:pPr>
              <w:contextualSpacing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lang w:val="en"/>
              </w:rPr>
            </w:pPr>
            <w:r w:rsidRPr="724F8264"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  <w:t>ไม่ต่ำกว่า 18 หน่วยกิต</w:t>
            </w:r>
          </w:p>
        </w:tc>
        <w:tc>
          <w:tcPr>
            <w:tcW w:w="1675" w:type="dxa"/>
          </w:tcPr>
          <w:p w:rsidR="00835CF1" w:rsidRPr="00452FE5" w:rsidRDefault="00835CF1" w:rsidP="00113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D03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เกรดเฉลี่ยกลุ่มสาระการเรียนรู้วิทยาศาสตร์และเทคโนโลยี</w:t>
            </w:r>
            <w: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ให้ค่าน้ำหนักคะแนนร้อยละ 20</w:t>
            </w:r>
          </w:p>
        </w:tc>
      </w:tr>
      <w:tr w:rsidR="00835CF1" w:rsidTr="001132D7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</w:pPr>
            <w:r w:rsidRPr="00421765"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  <w:t>ผ่านการเรียนกลุ่มสาระการเรียนรู้วิชาคณิตศาสตร์</w:t>
            </w:r>
          </w:p>
        </w:tc>
        <w:tc>
          <w:tcPr>
            <w:tcW w:w="1764" w:type="dxa"/>
          </w:tcPr>
          <w:p w:rsidR="00835CF1" w:rsidRPr="724F8264" w:rsidRDefault="00835CF1" w:rsidP="001132D7">
            <w:pPr>
              <w:contextualSpacing/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</w:pPr>
            <w:r w:rsidRPr="724F8264"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  <w:t>ไม่ต่ำกว่า 10 หน่วยกิต</w:t>
            </w:r>
          </w:p>
        </w:tc>
        <w:tc>
          <w:tcPr>
            <w:tcW w:w="1675" w:type="dxa"/>
          </w:tcPr>
          <w:p w:rsidR="00835CF1" w:rsidRPr="00452FE5" w:rsidRDefault="00835CF1" w:rsidP="00113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D03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เกรดเฉลี่ยกลุ่มสาระการเรียนรู้วิทยาศาสตร์และเทคโนโลยี</w:t>
            </w:r>
            <w: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ให้ค่าน้ำหนักคะแนนร้อยละ 20</w:t>
            </w:r>
          </w:p>
        </w:tc>
      </w:tr>
      <w:tr w:rsidR="00835CF1" w:rsidTr="001132D7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cs/>
                <w:lang w:val="th"/>
              </w:rPr>
            </w:pPr>
            <w:r w:rsidRPr="00421765">
              <w:rPr>
                <w:rFonts w:ascii="TH SarabunPSK" w:hAnsi="TH SarabunPSK" w:cs="TH SarabunPSK"/>
                <w:sz w:val="32"/>
                <w:szCs w:val="32"/>
              </w:rPr>
              <w:t>TGAT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1765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(รหัสวิชา 90)  </w:t>
            </w:r>
          </w:p>
        </w:tc>
        <w:tc>
          <w:tcPr>
            <w:tcW w:w="1764" w:type="dxa"/>
          </w:tcPr>
          <w:p w:rsidR="00835CF1" w:rsidRPr="724F8264" w:rsidRDefault="00835CF1" w:rsidP="001132D7">
            <w:pPr>
              <w:contextualSpacing/>
              <w:rPr>
                <w:rFonts w:ascii="TH SarabunPSK" w:eastAsia="TH SarabunPSK" w:hAnsi="TH SarabunPSK" w:cs="TH SarabunPSK"/>
                <w:color w:val="0D0D0D" w:themeColor="text1" w:themeTint="F2"/>
                <w:sz w:val="32"/>
                <w:szCs w:val="32"/>
                <w:lang w:val="th"/>
              </w:rPr>
            </w:pPr>
            <w:r w:rsidRPr="00656D44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</w:t>
            </w:r>
            <w:r w:rsidRPr="00656D44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ขั้นต่ำ</w:t>
            </w:r>
          </w:p>
        </w:tc>
        <w:tc>
          <w:tcPr>
            <w:tcW w:w="1675" w:type="dxa"/>
          </w:tcPr>
          <w:p w:rsidR="00835CF1" w:rsidRDefault="00835CF1" w:rsidP="001132D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TGAT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(รหัสวิชา 90)  </w:t>
            </w:r>
          </w:p>
          <w:p w:rsidR="00835CF1" w:rsidRPr="00656D44" w:rsidRDefault="00835CF1" w:rsidP="00113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ให้ค่าน้ำหนักคะแนนร้อยละ 50</w:t>
            </w:r>
          </w:p>
        </w:tc>
      </w:tr>
      <w:tr w:rsidR="00835CF1" w:rsidTr="001132D7">
        <w:tc>
          <w:tcPr>
            <w:tcW w:w="5577" w:type="dxa"/>
          </w:tcPr>
          <w:p w:rsidR="00835CF1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2176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สัมภาษณ์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35CF1" w:rsidRPr="00421765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D57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สัมภาษณ์แบบ </w:t>
            </w:r>
            <w:r w:rsidRPr="003D57BA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on line </w:t>
            </w:r>
            <w:r w:rsidRPr="003D57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โดยผ่านระบบ 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Cisco Webex)</w:t>
            </w:r>
          </w:p>
        </w:tc>
        <w:tc>
          <w:tcPr>
            <w:tcW w:w="1764" w:type="dxa"/>
          </w:tcPr>
          <w:p w:rsidR="00835CF1" w:rsidRPr="00656D44" w:rsidRDefault="00835CF1" w:rsidP="001132D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:rsidR="00835CF1" w:rsidRPr="00656D44" w:rsidRDefault="00835CF1" w:rsidP="00113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สัมภาษณ์เกี่ยวกับ</w:t>
            </w:r>
            <w:r w:rsidRPr="003D57BA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ทัศนคติทั่วไปและต่อวิชาชีพ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ให้ค่าน้ำหนักคะแนนร้อยละ 5</w:t>
            </w:r>
          </w:p>
        </w:tc>
      </w:tr>
      <w:tr w:rsidR="00835CF1" w:rsidTr="001132D7">
        <w:tc>
          <w:tcPr>
            <w:tcW w:w="5577" w:type="dxa"/>
          </w:tcPr>
          <w:p w:rsidR="00835CF1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21765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35CF1" w:rsidRPr="00421765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D57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สัมภาษณ์แบบ </w:t>
            </w:r>
            <w:r w:rsidRPr="003D57BA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on line </w:t>
            </w:r>
            <w:r w:rsidRPr="003D57B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โดยผ่านระบบ 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Cisco Webex)</w:t>
            </w:r>
          </w:p>
        </w:tc>
        <w:tc>
          <w:tcPr>
            <w:tcW w:w="1764" w:type="dxa"/>
          </w:tcPr>
          <w:p w:rsidR="00835CF1" w:rsidRPr="00656D44" w:rsidRDefault="00835CF1" w:rsidP="001132D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:rsidR="00835CF1" w:rsidRDefault="00835CF1" w:rsidP="001132D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สัมภาษณ์โดยสังเกต</w:t>
            </w:r>
            <w:r w:rsidRPr="003D57BA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บุคลิกภาพ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และ</w:t>
            </w:r>
            <w:r w:rsidRPr="003D57BA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ทักษะการสื่อสาร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ให้ค่าน้ำหนักคะแนนร้อยละ 5</w:t>
            </w:r>
          </w:p>
        </w:tc>
      </w:tr>
      <w:tr w:rsidR="00835CF1" w:rsidTr="001132D7">
        <w:tc>
          <w:tcPr>
            <w:tcW w:w="5577" w:type="dxa"/>
          </w:tcPr>
          <w:p w:rsidR="00835CF1" w:rsidRPr="00421765" w:rsidRDefault="00835CF1" w:rsidP="001132D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176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ผลสัมภาษณ์ (เต็ม 100 คะแนน)</w:t>
            </w:r>
          </w:p>
        </w:tc>
        <w:tc>
          <w:tcPr>
            <w:tcW w:w="1764" w:type="dxa"/>
          </w:tcPr>
          <w:p w:rsidR="00835CF1" w:rsidRPr="00656D44" w:rsidRDefault="00835CF1" w:rsidP="001132D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:rsidR="00835CF1" w:rsidRDefault="00835CF1" w:rsidP="001132D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56D4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ผลเป็น “ผ่าน”</w:t>
            </w:r>
          </w:p>
        </w:tc>
      </w:tr>
    </w:tbl>
    <w:p w:rsidR="00835CF1" w:rsidRPr="00835CF1" w:rsidRDefault="00835CF1" w:rsidP="00835CF1">
      <w:pPr>
        <w:tabs>
          <w:tab w:val="left" w:pos="0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835CF1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:rsidR="000E603D" w:rsidRPr="000E603D" w:rsidRDefault="000E603D" w:rsidP="00775B3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75B39" w:rsidRPr="00775B39" w:rsidRDefault="00775B39" w:rsidP="00775B3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คุณสมบัติเฉพาะด้านสุขภาพ</w:t>
      </w:r>
      <w:r w:rsidR="009B737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(ทุกโครงการ)</w:t>
      </w:r>
    </w:p>
    <w:p w:rsidR="00775B39" w:rsidRPr="00775B39" w:rsidRDefault="00775B39" w:rsidP="009B737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ผู้สมัครต้องมีสุขภาพร่างกายสมบูรณ์แข็งแรงปราศ</w:t>
      </w:r>
      <w:r w:rsidR="009B73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จากโรคอันเป็นอุปสรรคต่อการศึกษา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การปฏิบัติงาน ได้แก่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75B39" w:rsidRPr="00775B39" w:rsidRDefault="00775B39" w:rsidP="00775B39">
      <w:pPr>
        <w:numPr>
          <w:ilvl w:val="0"/>
          <w:numId w:val="2"/>
        </w:numPr>
        <w:spacing w:after="0" w:line="240" w:lineRule="auto"/>
        <w:ind w:left="1920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ผู้พิการทางสายตา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75B39" w:rsidRPr="00775B39" w:rsidRDefault="00775B39" w:rsidP="00775B39">
      <w:pPr>
        <w:numPr>
          <w:ilvl w:val="0"/>
          <w:numId w:val="3"/>
        </w:numPr>
        <w:spacing w:after="0" w:line="240" w:lineRule="auto"/>
        <w:ind w:left="1920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ตาบอดสีทั้งสองข้าง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75B39" w:rsidRPr="00775B39" w:rsidRDefault="00775B39" w:rsidP="00775B39">
      <w:pPr>
        <w:numPr>
          <w:ilvl w:val="0"/>
          <w:numId w:val="4"/>
        </w:numPr>
        <w:spacing w:after="0" w:line="240" w:lineRule="auto"/>
        <w:ind w:left="1920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การสูญเสียความสามารถในการเคลื่อนไหวของมือทั้งสองข้าง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75B39" w:rsidRPr="00775B39" w:rsidRDefault="00775B39" w:rsidP="00775B39">
      <w:pPr>
        <w:numPr>
          <w:ilvl w:val="0"/>
          <w:numId w:val="5"/>
        </w:numPr>
        <w:spacing w:after="0" w:line="240" w:lineRule="auto"/>
        <w:ind w:left="1920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วัณโรคในระยะอันตราย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75B39" w:rsidRPr="00775B39" w:rsidRDefault="00775B39" w:rsidP="00775B39">
      <w:pPr>
        <w:numPr>
          <w:ilvl w:val="0"/>
          <w:numId w:val="6"/>
        </w:numPr>
        <w:spacing w:after="0" w:line="240" w:lineRule="auto"/>
        <w:ind w:left="1920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หูหนวก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75B39" w:rsidRPr="00775B39" w:rsidRDefault="00775B39" w:rsidP="00775B3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: ผลการตรวจร่างกาย (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Download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แบบฟอร์มใบแสดงผลการตรวจร่างกาย ตามที่หลักสูตรกำหนดจาก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https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:/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tcas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mahidol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ac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th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/) โดยสามารถตรวจร่างกายจากโรงพยาบาลของรัฐบาลหรือโรงพยาบาลของเอกชนที่แสดงว่าผู้สมัครมีสุขภาพร่างกายสมบูรณ์แข็งแรง ปราศจากโรคอันเป็นอุปสรรคต่อการศึกษาการปฏิบัติงาน ผู้สมัครจะต้อง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Upload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เอกสารผลการตรวจร่างกายในระบบการรับสมัคร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online </w:t>
      </w:r>
    </w:p>
    <w:p w:rsidR="00775B39" w:rsidRDefault="00775B39" w:rsidP="009B737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:rsidR="00835CF1" w:rsidRDefault="00835CF1" w:rsidP="009B737E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835CF1" w:rsidRPr="00775B39" w:rsidRDefault="00835CF1" w:rsidP="009B737E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775B39" w:rsidRPr="00775B39" w:rsidRDefault="00775B39" w:rsidP="00775B3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เอกสารที่ต้อง 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Upload 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ในระบบสมัคร 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Online 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และนำไปแสดงในวันสอบสัมภาษณ์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:rsidR="00775B39" w:rsidRPr="00775B39" w:rsidRDefault="00775B39" w:rsidP="00775B39">
      <w:pPr>
        <w:numPr>
          <w:ilvl w:val="0"/>
          <w:numId w:val="7"/>
        </w:numPr>
        <w:spacing w:after="0" w:line="240" w:lineRule="auto"/>
        <w:ind w:left="1080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รูปถ่ายดิจิทัลของผู้สมัคร เป็นรูปเดี่ยว ขนาด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5x2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นิ้ว หน้าตรงเต็มหน้า เห็นใบหน้าชัดเจน มีขนาดของใบหน้าประมาณร้อยละ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80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ของพื้นที่รูป สวมชุดนักเรียนหรือชุดสุภาพ ไม่สวมหมวกและแว่นตา พื้นหลังสีขาวหรือสีฟ้าหรือสีน้ำเงิน เป็นรูปที่ไม่ถูกปรับแต่งทางดิจิทัล และถ่ายไว้ไม่เกิน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 จัดทำเป็นไฟล์รูป นามสกุล 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jpg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ขนาดความกว้าง ระหว่าง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180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500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พิกเซล และสูงระหว่าง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200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600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พิกเซล ขนาดไฟล์ไม่เกิน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240 KB</w:t>
      </w:r>
    </w:p>
    <w:p w:rsidR="00775B39" w:rsidRPr="00775B39" w:rsidRDefault="00775B39" w:rsidP="00775B39">
      <w:pPr>
        <w:numPr>
          <w:ilvl w:val="0"/>
          <w:numId w:val="7"/>
        </w:numPr>
        <w:spacing w:after="0" w:line="240" w:lineRule="auto"/>
        <w:ind w:left="1080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บัตรประจำตัวประชาชน เฉพาะด้านหน้าที่มีรูปของผู้สมัคร ถ่ายเอกสารหรือสแกนบนกระดาษขนาด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pdf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ขนาดไฟล์ไม่เกิน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2 MB </w:t>
      </w:r>
    </w:p>
    <w:p w:rsidR="00775B39" w:rsidRPr="00775B39" w:rsidRDefault="00775B39" w:rsidP="00775B39">
      <w:pPr>
        <w:spacing w:after="0" w:line="240" w:lineRule="auto"/>
        <w:ind w:left="108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อนึ่ง ในกรณีที่ชื่อ หรือชื่อสกุลของผู้สมัคร ตามบัตรประชาชนไม่ตรงกับสำเนาระเบียนแสดงผลการเรียน (ปพ.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ให้ถ่ายเอกสารหลักฐานการเปลี่ยนชื่อหรือชื่อสกุลลงบนกระดาษ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สแกนเป็นไฟล์นามสกุล 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pdf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แล้วแนบรวมมาในไฟล์เดียวกันกับบัตรประจำตัวประชาชน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75B39" w:rsidRPr="00775B39" w:rsidRDefault="00775B39" w:rsidP="00775B39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สำเนาทะเบียนบ้านของผู้สมัคร เฉพาะหน้าแรกและหน้าที่มีชื่อของผู้สมัคร ถ่ายเอกสารหรือสแกนบนกระดาษขนาด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หน้าเดียวกัน ผู้สมัครเขียนข้อความ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pdf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ขนาดไฟล์ไม่เกิน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2 MB</w:t>
      </w:r>
    </w:p>
    <w:p w:rsidR="00775B39" w:rsidRPr="00775B39" w:rsidRDefault="00775B39" w:rsidP="00775B3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เอกสารคุณวุฒิการศึกษา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75B39" w:rsidRPr="00775B39" w:rsidRDefault="00775B39" w:rsidP="00775B39">
      <w:pPr>
        <w:spacing w:after="0" w:line="240" w:lineRule="auto"/>
        <w:ind w:left="1080" w:hanging="338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ผู้สำเร็จการศึกษา ให้ใช้ระเบียนแสดงผลการเรียน (ปพ.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ชั้นมัธยมศึกษาปีที่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ภาคการศึกษา) ที่โรงเรียนออกให้โดยต้องมีตราประทับของโรงเรียน ถ่ายเอกสารหรือสแกนบนกระดาษขนาด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ผู้สมัครเขียนข้อความ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pdf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ขนาดไฟล์ไม่เกิน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MB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(กรณีมี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หน้าให้สแกน ทั้งด้านหน้าและด้านหลัง รวมไว้ในไฟล์เดียวกัน และลงลายมือชื่อรับรองสำเนาถูกต้องทั้งสองหน้า)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75B39" w:rsidRPr="00775B39" w:rsidRDefault="00775B39" w:rsidP="00775B39">
      <w:pPr>
        <w:spacing w:after="0" w:line="240" w:lineRule="auto"/>
        <w:ind w:left="1080" w:hanging="338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ผู้กำลังศึกษาชั้นมัธยมศึกษาปีที่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ให้ใช้ระเบียนแสดงผลการเรียน (ปพ.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ชั้นมัธยมศึกษาปีที่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(ภาคการเรียนที่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รวม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ภาคการศึกษา ที่โรงเรียนออกให้โดยต้องมีตราประทับของโรงเรียน ถ่ายเอกสารหรือสแกนบนกระดาษขนาด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ผู้สมัครเขียนข้อความ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pdf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ขนาดไฟล์ ไม่เกิน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MB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(กรณีมี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หน้าให้สแกน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ทั้งด้านหน้าและด้านหลัง รวมไว้ในไฟล์เดียวกัน และลงลายมือชื่อรับรองสำเนาถูกต้อง         ทั้งสองหน้า) </w:t>
      </w:r>
      <w:r w:rsidRPr="00775B39">
        <w:rPr>
          <w:rFonts w:ascii="TH SarabunPSK" w:eastAsia="Times New Roman" w:hAnsi="TH SarabunPSK" w:cs="TH SarabunPSK"/>
          <w:color w:val="C00000"/>
          <w:sz w:val="32"/>
          <w:szCs w:val="32"/>
        </w:rPr>
        <w:tab/>
      </w:r>
      <w:r w:rsidRPr="00775B39">
        <w:rPr>
          <w:rFonts w:ascii="TH SarabunPSK" w:eastAsia="Times New Roman" w:hAnsi="TH SarabunPSK" w:cs="TH SarabunPSK"/>
          <w:color w:val="C00000"/>
          <w:sz w:val="32"/>
          <w:szCs w:val="32"/>
        </w:rPr>
        <w:tab/>
      </w:r>
      <w:r w:rsidRPr="00775B39">
        <w:rPr>
          <w:rFonts w:ascii="TH SarabunPSK" w:eastAsia="Times New Roman" w:hAnsi="TH SarabunPSK" w:cs="TH SarabunPSK"/>
          <w:color w:val="C00000"/>
          <w:sz w:val="32"/>
          <w:szCs w:val="32"/>
        </w:rPr>
        <w:tab/>
      </w:r>
    </w:p>
    <w:p w:rsidR="00835CF1" w:rsidRPr="00835CF1" w:rsidRDefault="00835CF1" w:rsidP="00835CF1">
      <w:pPr>
        <w:pStyle w:val="ListParagraph"/>
        <w:ind w:left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5. 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หมายเหตุ- กรณี </w:t>
      </w:r>
      <w:proofErr w:type="spellStart"/>
      <w:r w:rsidRPr="00835C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ปพ</w:t>
      </w:r>
      <w:proofErr w:type="spellEnd"/>
      <w:r w:rsidRPr="00835C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.1 แสดงจำนวนภาคการศึกษาไม่ตรงตามที่เกณฑ์กำหนด ให้โรงเรียนรับรองเกรดเฉลี่ยสะสม โดยใช้แบบฟอร์มรับรองคะแนนของมหาวิทยาลัย (ดาวน์โหลดแบบฟอร์มได้จาก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https://tcas.mahidol.ac.th/) 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สแกนเป็นไฟล์นามสกุล .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pdf 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แล้ว </w:t>
      </w:r>
      <w:proofErr w:type="spellStart"/>
      <w:r w:rsidRPr="00835C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อัปโห</w:t>
      </w:r>
      <w:proofErr w:type="spellEnd"/>
      <w:r w:rsidRPr="00835C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ลดเอกสารที่ 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</w:rPr>
        <w:t>https://tcas.mahidol.ac.th/</w:t>
      </w:r>
    </w:p>
    <w:p w:rsidR="00835CF1" w:rsidRPr="00835CF1" w:rsidRDefault="00835CF1" w:rsidP="00835CF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 xml:space="preserve">6. 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แบบฟอร์มใบแสดงผลการตรวจร่างกาย</w:t>
      </w:r>
    </w:p>
    <w:p w:rsidR="00835CF1" w:rsidRPr="00835CF1" w:rsidRDefault="00835CF1" w:rsidP="00835CF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35C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หมายเหตุ: ผลการตรวจร่างกาย (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Download 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แบบฟอร์มใบแสดงผลการตรวจร่างกาย ตามที่หลักสูตรกำหนดจาก 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https:/tcas.mahidol.ac.th/) 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สามารถตรวจร่างกายจากโรงพยาบาลของรัฐบาลหรือโรงพยาบาลของเอกชนที่แสดงว่าผู้สมัครมีสุขภาพร่างกายสมบูรณ์แข็งแรง ปราศจากโรคอันเป็นอุปสรรคต่อการศึกษาการปฏิบัติงาน ผู้สมัครจะต้อง 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Upload 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เอกสารผลการตรวจร่างกายในระบบการรับสมัคร </w:t>
      </w:r>
      <w:r w:rsidRPr="00835CF1">
        <w:rPr>
          <w:rFonts w:ascii="TH SarabunPSK" w:eastAsia="Times New Roman" w:hAnsi="TH SarabunPSK" w:cs="TH SarabunPSK"/>
          <w:color w:val="000000"/>
          <w:sz w:val="32"/>
          <w:szCs w:val="32"/>
        </w:rPr>
        <w:t>online</w:t>
      </w:r>
    </w:p>
    <w:p w:rsidR="00775B39" w:rsidRPr="00835CF1" w:rsidRDefault="00775B39" w:rsidP="00775B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75B39" w:rsidRPr="00775B39" w:rsidRDefault="00775B39" w:rsidP="00775B3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การสอบสัมภาษณ์</w:t>
      </w: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:rsidR="00775B39" w:rsidRPr="00775B39" w:rsidRDefault="00775B39" w:rsidP="00775B3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ไม่มีค่าตรวจคุณสมบัติ และค่าสอบสัมภาษณ์</w:t>
      </w:r>
    </w:p>
    <w:p w:rsidR="00775B39" w:rsidRPr="00775B39" w:rsidRDefault="00775B39" w:rsidP="00775B3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2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กำหนดการ</w:t>
      </w:r>
      <w:r w:rsidR="009B737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จะแจ้งให้ทราบภายหลัง</w:t>
      </w:r>
    </w:p>
    <w:p w:rsidR="00775B39" w:rsidRPr="00775B39" w:rsidRDefault="00775B39" w:rsidP="00775B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75B39" w:rsidRPr="00775B39" w:rsidRDefault="00775B39" w:rsidP="00775B39">
      <w:pPr>
        <w:spacing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อาชีพหลังสำเร็จการศึกษา</w:t>
      </w:r>
    </w:p>
    <w:p w:rsidR="00775B39" w:rsidRPr="00775B39" w:rsidRDefault="00775B39" w:rsidP="00775B3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บัณฑิตที่สำเร็จการศึกษาหลักสูตรวิทยาศาสตรบัณฑิต สาขาวิชาวิทยาศาสตร์การแพทย์ สามารถประกอบอาชีพต่างๆ ได้ ดังนี้</w:t>
      </w:r>
    </w:p>
    <w:p w:rsidR="00775B39" w:rsidRPr="00775B39" w:rsidRDefault="00775B39" w:rsidP="00775B3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นักวิทยาศาสตร์การแพทย์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:rsidR="00775B39" w:rsidRPr="00775B39" w:rsidRDefault="00775B39" w:rsidP="00775B3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นักวิชาการวิทยาศาสตร์การแพทย์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75B39" w:rsidRPr="00775B39" w:rsidRDefault="00775B39" w:rsidP="00775B3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พนักงานด้านธุรกิจการแพทย์ เครื่องมือวิทยาศาสตร์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75B39" w:rsidRDefault="00775B39" w:rsidP="00775B3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ศึกษาต่อในระดับปริญญาโทรและเอก ในสาขาที่เกี่ยวข้องกับวิทยาศาสตร์การแพทย์</w:t>
      </w:r>
      <w:r w:rsidRPr="00775B3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9B737E" w:rsidRPr="00775B39" w:rsidRDefault="009B737E" w:rsidP="00775B3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9B737E" w:rsidRPr="0078524A" w:rsidRDefault="009B737E" w:rsidP="009B737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สอบถามรายละเอียดเพิ่มเติม</w:t>
      </w:r>
    </w:p>
    <w:p w:rsidR="009B737E" w:rsidRPr="0078524A" w:rsidRDefault="009B737E" w:rsidP="009B737E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โทร.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02 849 6556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08 1910 8953</w:t>
      </w:r>
    </w:p>
    <w:p w:rsidR="009B737E" w:rsidRPr="0078524A" w:rsidRDefault="009B737E" w:rsidP="009B737E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เว็บไซต์: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https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://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am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mahidol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ac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th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/</w:t>
      </w:r>
    </w:p>
    <w:p w:rsidR="009B737E" w:rsidRPr="00C20F2D" w:rsidRDefault="009B737E" w:rsidP="009B737E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Facebook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: </w:t>
      </w:r>
      <w:hyperlink r:id="rId7" w:history="1"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https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  <w:cs/>
          </w:rPr>
          <w:t>://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www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facebook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com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  <w:cs/>
          </w:rPr>
          <w:t>/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MedSciMUAM</w:t>
        </w:r>
      </w:hyperlink>
    </w:p>
    <w:p w:rsidR="009B737E" w:rsidRPr="0078524A" w:rsidRDefault="009B737E" w:rsidP="009B737E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68580</wp:posOffset>
            </wp:positionV>
            <wp:extent cx="1257300" cy="1257300"/>
            <wp:effectExtent l="0" t="0" r="0" b="0"/>
            <wp:wrapNone/>
            <wp:docPr id="1" name="Picture 1" descr="S_gainfriends_2dbarcodes_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gainfriends_2dbarcodes_G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F2D">
        <w:rPr>
          <w:rFonts w:ascii="TH SarabunPSK" w:eastAsia="Times New Roman" w:hAnsi="TH SarabunPSK" w:cs="TH SarabunPSK"/>
          <w:sz w:val="32"/>
          <w:szCs w:val="32"/>
        </w:rPr>
        <w:t>Line Official</w:t>
      </w:r>
      <w:r w:rsidRPr="00C20F2D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</w:p>
    <w:p w:rsidR="008262FE" w:rsidRPr="00775B39" w:rsidRDefault="009B737E" w:rsidP="009B737E">
      <w:pPr>
        <w:rPr>
          <w:rFonts w:ascii="TH SarabunPSK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</w:p>
    <w:sectPr w:rsidR="008262FE" w:rsidRPr="00775B39" w:rsidSect="00775B39">
      <w:pgSz w:w="11906" w:h="16838" w:code="9"/>
      <w:pgMar w:top="1440" w:right="1440" w:bottom="1440" w:left="1440" w:header="432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2B3" w:rsidRDefault="009202B3" w:rsidP="00775B39">
      <w:pPr>
        <w:spacing w:after="0" w:line="240" w:lineRule="auto"/>
      </w:pPr>
      <w:r>
        <w:separator/>
      </w:r>
    </w:p>
  </w:endnote>
  <w:endnote w:type="continuationSeparator" w:id="0">
    <w:p w:rsidR="009202B3" w:rsidRDefault="009202B3" w:rsidP="0077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2B3" w:rsidRDefault="009202B3" w:rsidP="00775B39">
      <w:pPr>
        <w:spacing w:after="0" w:line="240" w:lineRule="auto"/>
      </w:pPr>
      <w:r>
        <w:separator/>
      </w:r>
    </w:p>
  </w:footnote>
  <w:footnote w:type="continuationSeparator" w:id="0">
    <w:p w:rsidR="009202B3" w:rsidRDefault="009202B3" w:rsidP="00775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2DC"/>
    <w:multiLevelType w:val="multilevel"/>
    <w:tmpl w:val="3F54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C1EC1"/>
    <w:multiLevelType w:val="multilevel"/>
    <w:tmpl w:val="1F16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560B6"/>
    <w:multiLevelType w:val="multilevel"/>
    <w:tmpl w:val="C81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72782"/>
    <w:multiLevelType w:val="multilevel"/>
    <w:tmpl w:val="B12A0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D54B3A"/>
    <w:multiLevelType w:val="multilevel"/>
    <w:tmpl w:val="4564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D71E3"/>
    <w:multiLevelType w:val="hybridMultilevel"/>
    <w:tmpl w:val="55BA14E8"/>
    <w:lvl w:ilvl="0" w:tplc="97F2AFDE">
      <w:start w:val="6"/>
      <w:numFmt w:val="bullet"/>
      <w:lvlText w:val="-"/>
      <w:lvlJc w:val="left"/>
      <w:pPr>
        <w:ind w:left="7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EEF3C51"/>
    <w:multiLevelType w:val="multilevel"/>
    <w:tmpl w:val="3B9E7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A65086"/>
    <w:multiLevelType w:val="multilevel"/>
    <w:tmpl w:val="CAC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51D31"/>
    <w:multiLevelType w:val="multilevel"/>
    <w:tmpl w:val="4564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527C0C"/>
    <w:multiLevelType w:val="multilevel"/>
    <w:tmpl w:val="5B98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954FC"/>
    <w:multiLevelType w:val="multilevel"/>
    <w:tmpl w:val="10BE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39"/>
    <w:rsid w:val="000E603D"/>
    <w:rsid w:val="002B4160"/>
    <w:rsid w:val="003541A5"/>
    <w:rsid w:val="00480138"/>
    <w:rsid w:val="004D11C1"/>
    <w:rsid w:val="005929C3"/>
    <w:rsid w:val="00640FB9"/>
    <w:rsid w:val="00711571"/>
    <w:rsid w:val="00775B39"/>
    <w:rsid w:val="007844F1"/>
    <w:rsid w:val="008262FE"/>
    <w:rsid w:val="00835CF1"/>
    <w:rsid w:val="00867D50"/>
    <w:rsid w:val="008B4A65"/>
    <w:rsid w:val="009202B3"/>
    <w:rsid w:val="009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B8BF"/>
  <w15:chartTrackingRefBased/>
  <w15:docId w15:val="{69123E92-3C3C-4CE9-9C86-70C3E446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C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B39"/>
  </w:style>
  <w:style w:type="paragraph" w:styleId="Footer">
    <w:name w:val="footer"/>
    <w:basedOn w:val="Normal"/>
    <w:link w:val="FooterChar"/>
    <w:uiPriority w:val="99"/>
    <w:unhideWhenUsed/>
    <w:rsid w:val="00775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B39"/>
  </w:style>
  <w:style w:type="paragraph" w:styleId="NormalWeb">
    <w:name w:val="Normal (Web)"/>
    <w:basedOn w:val="Normal"/>
    <w:uiPriority w:val="99"/>
    <w:semiHidden/>
    <w:unhideWhenUsed/>
    <w:rsid w:val="0077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75B39"/>
  </w:style>
  <w:style w:type="character" w:styleId="Hyperlink">
    <w:name w:val="Hyperlink"/>
    <w:basedOn w:val="DefaultParagraphFont"/>
    <w:uiPriority w:val="99"/>
    <w:semiHidden/>
    <w:unhideWhenUsed/>
    <w:rsid w:val="00775B3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B4A65"/>
    <w:pPr>
      <w:ind w:left="720"/>
      <w:contextualSpacing/>
    </w:pPr>
  </w:style>
  <w:style w:type="table" w:styleId="TableGrid">
    <w:name w:val="Table Grid"/>
    <w:basedOn w:val="TableNormal"/>
    <w:uiPriority w:val="59"/>
    <w:rsid w:val="00835CF1"/>
    <w:pPr>
      <w:spacing w:after="0" w:line="240" w:lineRule="auto"/>
    </w:pPr>
    <w:rPr>
      <w:rFonts w:ascii="Calibri" w:eastAsia="Calibri" w:hAnsi="Calibri" w:cs="Cordia New"/>
      <w:sz w:val="20"/>
      <w:szCs w:val="20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3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MedSciMU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Wongwarut Boonyanukomol</cp:lastModifiedBy>
  <cp:revision>4</cp:revision>
  <dcterms:created xsi:type="dcterms:W3CDTF">2025-09-29T07:41:00Z</dcterms:created>
  <dcterms:modified xsi:type="dcterms:W3CDTF">2025-09-29T10:59:00Z</dcterms:modified>
</cp:coreProperties>
</file>